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F" w:rsidRDefault="00D31D7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D31D7F" w:rsidRDefault="00D31D7F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POŽEŠKO-SLAVONSKA ŽUPANIJA</w:t>
      </w:r>
    </w:p>
    <w:p w:rsidR="00D31D7F" w:rsidRDefault="00D31D7F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JAKŠIĆ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Na temelju članka 110. Zakona o proračunu (NN br.87/08., 136/12. i 15/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15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), članka 15.Pravilnika o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polugodišnjem i godišnjem izvještaju o izvršenju proračuna (NN 24/13, 102/17), te članka 32. Statuta Općine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Jakšić (službeni glasnik Općine Jakšić br.116/18.), Općinsko vijeće Općine Jakšić, na 20. sjednici održanoj </w:t>
      </w:r>
      <w:r w:rsidR="00044461">
        <w:rPr>
          <w:rFonts w:ascii="Tahoma" w:hAnsi="Tahoma" w:cs="Tahoma"/>
          <w:color w:val="000000"/>
          <w:sz w:val="20"/>
          <w:szCs w:val="20"/>
        </w:rPr>
        <w:t>22.svibnja 2020.godine donosi</w:t>
      </w:r>
    </w:p>
    <w:p w:rsidR="00D31D7F" w:rsidRDefault="00D31D7F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GODIŠNJI IZVJEŠTAJ O IZVRŠENJU PRORAČUNA </w:t>
      </w:r>
    </w:p>
    <w:p w:rsidR="00D31D7F" w:rsidRDefault="00D31D7F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OPĆINE JAKŠIĆ OD 01.01.2019. DO 31.12.2019.</w:t>
      </w:r>
    </w:p>
    <w:p w:rsidR="00D31D7F" w:rsidRDefault="00D31D7F">
      <w:pPr>
        <w:widowControl w:val="0"/>
        <w:tabs>
          <w:tab w:val="center" w:pos="5182"/>
        </w:tabs>
        <w:autoSpaceDE w:val="0"/>
        <w:autoSpaceDN w:val="0"/>
        <w:adjustRightInd w:val="0"/>
        <w:spacing w:before="76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Naslovnica </w:t>
      </w:r>
    </w:p>
    <w:p w:rsidR="00D31D7F" w:rsidRDefault="00D31D7F">
      <w:pPr>
        <w:widowControl w:val="0"/>
        <w:tabs>
          <w:tab w:val="center" w:pos="5182"/>
        </w:tabs>
        <w:autoSpaceDE w:val="0"/>
        <w:autoSpaceDN w:val="0"/>
        <w:adjustRightInd w:val="0"/>
        <w:spacing w:before="160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D31D7F" w:rsidRDefault="00D31D7F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Godišnji izvještaj o izvršenju proračuna Općine Jakšić za 2019. godinu sastoji se od:</w:t>
      </w:r>
    </w:p>
    <w:p w:rsidR="00D31D7F" w:rsidRDefault="00D31D7F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3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I. Rebalans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Ostvarenje </w:t>
      </w:r>
    </w:p>
    <w:p w:rsidR="00D31D7F" w:rsidRDefault="00D31D7F">
      <w:pPr>
        <w:widowControl w:val="0"/>
        <w:tabs>
          <w:tab w:val="left" w:pos="90"/>
          <w:tab w:val="center" w:pos="5875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31.12.2018.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31.12.2019.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10.044.375,09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11.344.677,00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11.511.181,92 kn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490.347,62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194.954,02 kn</w:t>
      </w:r>
    </w:p>
    <w:p w:rsidR="00D31D7F" w:rsidRDefault="00D31D7F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10.534.722,71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11.606.677,00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11.706.135,94 kn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6.000.600,25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7.977.800,00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6.590.243,38 kn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3.736.276,28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5.988.200,00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4.840.565,84 kn</w:t>
      </w:r>
    </w:p>
    <w:p w:rsidR="00D31D7F" w:rsidRDefault="00D31D7F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9.736.876,53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13.966.000,00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11.430.809,22 kn</w:t>
      </w:r>
    </w:p>
    <w:p w:rsidR="00D31D7F" w:rsidRDefault="00D31D7F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797.846,18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-2.359.323,00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275.326,72 kn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1.562.285,35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2.359.323,00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2.359.381,52 kn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1.562.285,35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2.359.381,52 kn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D31D7F" w:rsidRDefault="00D31D7F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D31D7F" w:rsidRDefault="00D31D7F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2.360.131,53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-2.359.323,00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2.634.708,24 kn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RASPOLOŽIVA SREDSTVA IZ PRETHODNIH GODINA</w:t>
      </w:r>
    </w:p>
    <w:p w:rsidR="00D31D7F" w:rsidRDefault="00D31D7F">
      <w:pPr>
        <w:widowControl w:val="0"/>
        <w:tabs>
          <w:tab w:val="center" w:pos="5260"/>
        </w:tabs>
        <w:autoSpaceDE w:val="0"/>
        <w:autoSpaceDN w:val="0"/>
        <w:adjustRightInd w:val="0"/>
        <w:spacing w:before="505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Višak prihoda i primitaka iznosi 275.326,72 kn, a višak prihoda i primitaka prenesenih odnosno raspoloživi iz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prethodni godina iznosi 2.359.381,52 kn, nakon čega ostaje višak prihoda i primitaka raspoloživ u sljedećem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razdoblju 2.634.708,24 kn, (od toga Općina Jakšić 2.454.284,33 kn, a Dječji vrtić Jakšić 180.423,91 kn).</w:t>
      </w:r>
    </w:p>
    <w:p w:rsidR="00D31D7F" w:rsidRDefault="00D31D7F">
      <w:pPr>
        <w:widowControl w:val="0"/>
        <w:tabs>
          <w:tab w:val="left" w:pos="90"/>
          <w:tab w:val="center" w:pos="52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br w:type="page"/>
      </w:r>
      <w:r w:rsidR="00044461">
        <w:rPr>
          <w:rFonts w:ascii="Tahoma" w:hAnsi="Tahoma" w:cs="Tahoma"/>
          <w:color w:val="000000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3.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Prikaz prihoda i primitaka, te rashoda i izdataka (Opći i posebni dio proračuna) po ekonomskoj, programskoj,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organizacijskoj klasifikaciji i izvorima financiranja, obrazloženje sastavni su dio ovog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obračuna.Prihodi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vrtića se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 naplaćuju u proračun općine. Ostvareni višak prihoda poslovanja u iznosu 2.634.708,24 kn uključit će se u 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prve izmjene i dopune proračuna za 2020.godinu, a koristit će se za financiranje rashoda poslovanja i rashoda za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nabavu nefinancijske imovine.</w:t>
      </w:r>
    </w:p>
    <w:p w:rsidR="00D31D7F" w:rsidRDefault="00D31D7F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4.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Godišnji izvještaj o izvršenju Proračuna Općine Jakšić za 2019. godinu objavit će se u Službenom glasniku Općine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Jakšić i na internetskim stranicama Općine Jakšić.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OPĆINSKO VIJEĆE OPĆINE JAKŠIĆ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Klasa:021-01/20-01/04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Urbroj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:2177/04-01/20-02</w:t>
      </w:r>
    </w:p>
    <w:p w:rsidR="00D31D7F" w:rsidRDefault="00D31D7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22. svibnja 2020.</w:t>
      </w:r>
    </w:p>
    <w:p w:rsidR="00D31D7F" w:rsidRDefault="00D31D7F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1C20ED">
        <w:rPr>
          <w:rFonts w:ascii="Arial" w:hAnsi="Arial" w:cs="Arial"/>
          <w:sz w:val="24"/>
          <w:szCs w:val="24"/>
        </w:rPr>
        <w:t xml:space="preserve"> </w:t>
      </w:r>
      <w:r w:rsidR="001C20ED">
        <w:rPr>
          <w:rFonts w:ascii="Tahoma" w:hAnsi="Tahoma" w:cs="Tahoma"/>
          <w:sz w:val="20"/>
          <w:szCs w:val="20"/>
        </w:rPr>
        <w:t xml:space="preserve">ZAMJENIK </w:t>
      </w:r>
      <w:r w:rsidRPr="001C20ED">
        <w:rPr>
          <w:rFonts w:ascii="Tahoma" w:hAnsi="Tahoma" w:cs="Tahoma"/>
          <w:color w:val="000000"/>
          <w:sz w:val="20"/>
          <w:szCs w:val="20"/>
        </w:rPr>
        <w:t>PREDSJEDNIK</w:t>
      </w:r>
      <w:r w:rsidR="001C20ED"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z w:val="20"/>
          <w:szCs w:val="20"/>
        </w:rPr>
        <w:t>VIJEĆA:</w:t>
      </w:r>
    </w:p>
    <w:p w:rsidR="001C20ED" w:rsidRPr="001C20ED" w:rsidRDefault="00D31D7F" w:rsidP="001C20ED">
      <w:pPr>
        <w:pStyle w:val="Bezproreda"/>
      </w:pPr>
      <w:r>
        <w:rPr>
          <w:rFonts w:ascii="Arial" w:hAnsi="Arial" w:cs="Arial"/>
        </w:rPr>
        <w:tab/>
      </w:r>
      <w:r w:rsidR="001C20ED">
        <w:rPr>
          <w:rFonts w:ascii="Arial" w:hAnsi="Arial" w:cs="Arial"/>
        </w:rPr>
        <w:t xml:space="preserve">                                                   </w:t>
      </w:r>
      <w:r w:rsidR="001C20ED">
        <w:rPr>
          <w:rFonts w:ascii="Tahoma" w:hAnsi="Tahoma" w:cs="Tahoma"/>
          <w:color w:val="000000"/>
          <w:sz w:val="20"/>
          <w:szCs w:val="20"/>
        </w:rPr>
        <w:t>Mario Glavaš,</w:t>
      </w:r>
      <w:r w:rsidR="001C20ED" w:rsidRPr="001C20ED">
        <w:t xml:space="preserve"> </w:t>
      </w:r>
      <w:r w:rsidR="001C20ED" w:rsidRPr="001C20ED">
        <w:t>univ.bacc.ing.agr.</w:t>
      </w:r>
    </w:p>
    <w:p w:rsidR="001C20ED" w:rsidRPr="001C20ED" w:rsidRDefault="001C20ED" w:rsidP="001C20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31D7F" w:rsidRDefault="00D31D7F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D31D7F">
      <w:pgSz w:w="11904" w:h="16834" w:code="9"/>
      <w:pgMar w:top="288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B"/>
    <w:rsid w:val="00044461"/>
    <w:rsid w:val="001C20ED"/>
    <w:rsid w:val="006764CB"/>
    <w:rsid w:val="00D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20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20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Windows korisnik</cp:lastModifiedBy>
  <cp:revision>2</cp:revision>
  <dcterms:created xsi:type="dcterms:W3CDTF">2020-06-03T06:24:00Z</dcterms:created>
  <dcterms:modified xsi:type="dcterms:W3CDTF">2020-06-03T06:24:00Z</dcterms:modified>
</cp:coreProperties>
</file>