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78" w:rsidRDefault="00B50F78">
      <w:r>
        <w:t xml:space="preserve">Na temelju članaka 17. i 19. Zakona o službenicima i namještenicima u lokalnoj i područnoj (regionalnoj) samoupravi (“Narodne novine” br. 86/08 i 61/11), Općinski načelnik Općine Jakšić, r a s p i s u j e </w:t>
      </w:r>
    </w:p>
    <w:p w:rsidR="00B50F78" w:rsidRDefault="00DB0B3E" w:rsidP="00B50F78">
      <w:pPr>
        <w:ind w:left="1416" w:firstLine="708"/>
      </w:pPr>
      <w:r>
        <w:t xml:space="preserve">        </w:t>
      </w:r>
      <w:r w:rsidR="00B50F78">
        <w:t xml:space="preserve">NATJEČAJ </w:t>
      </w:r>
    </w:p>
    <w:p w:rsidR="00096439" w:rsidRDefault="00B50F78">
      <w:r>
        <w:t>za imenovanje pročelnika Jedinstveno</w:t>
      </w:r>
      <w:r w:rsidR="00D71EB4">
        <w:t>g upravnog odjela Općine Jakšić</w:t>
      </w:r>
      <w:r>
        <w:t xml:space="preserve"> </w:t>
      </w:r>
    </w:p>
    <w:p w:rsidR="00B50F78" w:rsidRDefault="00B50F78">
      <w:r>
        <w:t>– 1 izvršitelj/</w:t>
      </w:r>
      <w:proofErr w:type="spellStart"/>
      <w:r>
        <w:t>ica</w:t>
      </w:r>
      <w:proofErr w:type="spellEnd"/>
      <w:r>
        <w:t xml:space="preserve"> na neodređeno vrijeme uz obvezni probni rok od 3 mjeseca</w:t>
      </w:r>
    </w:p>
    <w:p w:rsidR="00B50F78" w:rsidRDefault="00B50F78">
      <w:r>
        <w:t xml:space="preserve">Osoba koja se prijavljuje na javni natječaj mora ispunjavati opće uvjete za prijam u službu, propisane člankom 12. stavak 1. Zakona o službenicima i namještenicima u lokalnoj i područnoj (regionalnoj) samoupravi (Narodne novine br. 86/08 i 61/11), te slijedeće posebne uvjete: </w:t>
      </w:r>
    </w:p>
    <w:p w:rsidR="00B50F78" w:rsidRDefault="00B50F78">
      <w:r>
        <w:sym w:font="Symbol" w:char="F0B7"/>
      </w:r>
      <w:r>
        <w:t xml:space="preserve"> magistar struke ili stručni specijalist (VII</w:t>
      </w:r>
      <w:r w:rsidR="001C25A7">
        <w:t xml:space="preserve"> stupanj struč</w:t>
      </w:r>
      <w:r w:rsidR="006C1BB7">
        <w:t>ne spreme) pravne, ekonomske,</w:t>
      </w:r>
      <w:r w:rsidR="001C25A7">
        <w:t xml:space="preserve"> tehničke </w:t>
      </w:r>
      <w:r w:rsidR="006C1BB7">
        <w:t xml:space="preserve">ili prirodoslovne </w:t>
      </w:r>
      <w:r w:rsidR="001C25A7">
        <w:t>struke</w:t>
      </w:r>
    </w:p>
    <w:p w:rsidR="00B50F78" w:rsidRDefault="00B50F78">
      <w:r>
        <w:sym w:font="Symbol" w:char="F0B7"/>
      </w:r>
      <w:r>
        <w:t xml:space="preserve"> položen državni stručni ispit </w:t>
      </w:r>
    </w:p>
    <w:p w:rsidR="00B50F78" w:rsidRDefault="00B50F78">
      <w:r>
        <w:sym w:font="Symbol" w:char="F0B7"/>
      </w:r>
      <w:r>
        <w:t xml:space="preserve"> najmanje 1 godina radnog iskustva na odgovarajućim poslovima </w:t>
      </w:r>
    </w:p>
    <w:p w:rsidR="00B50F78" w:rsidRDefault="00B50F78">
      <w:r>
        <w:sym w:font="Symbol" w:char="F0B7"/>
      </w:r>
      <w:r>
        <w:t xml:space="preserve"> organizacijske sposobnosti </w:t>
      </w:r>
    </w:p>
    <w:p w:rsidR="00B50F78" w:rsidRDefault="00B50F78">
      <w:r>
        <w:sym w:font="Symbol" w:char="F0B7"/>
      </w:r>
      <w:r>
        <w:t xml:space="preserve"> komunikacijske vještine potrebne za uspješno upravljanje odjelom </w:t>
      </w:r>
    </w:p>
    <w:p w:rsidR="00DB0B3E" w:rsidRDefault="00B50F78" w:rsidP="00DB0B3E">
      <w:r>
        <w:sym w:font="Symbol" w:char="F0B7"/>
      </w:r>
      <w:r>
        <w:t xml:space="preserve"> poznavanje rada na računalu </w:t>
      </w:r>
    </w:p>
    <w:p w:rsidR="00DB0B3E" w:rsidRDefault="00DB0B3E" w:rsidP="00DB0B3E">
      <w:r>
        <w:sym w:font="Symbol" w:char="F0B7"/>
      </w:r>
      <w:r>
        <w:t xml:space="preserve"> </w:t>
      </w:r>
      <w:r w:rsidRPr="00DB0B3E">
        <w:rPr>
          <w:rFonts w:ascii="Calibri" w:hAnsi="Calibri"/>
          <w:color w:val="000000" w:themeColor="text1"/>
          <w:sz w:val="21"/>
          <w:szCs w:val="21"/>
        </w:rPr>
        <w:t xml:space="preserve">prijavu na natječaj može podnijeti i sveučilišni </w:t>
      </w:r>
      <w:proofErr w:type="spellStart"/>
      <w:r w:rsidRPr="00DB0B3E">
        <w:rPr>
          <w:rFonts w:ascii="Calibri" w:hAnsi="Calibri"/>
          <w:color w:val="000000" w:themeColor="text1"/>
          <w:sz w:val="21"/>
          <w:szCs w:val="21"/>
        </w:rPr>
        <w:t>prvostupnik</w:t>
      </w:r>
      <w:proofErr w:type="spellEnd"/>
      <w:r w:rsidRPr="00DB0B3E">
        <w:rPr>
          <w:rFonts w:ascii="Calibri" w:hAnsi="Calibri"/>
          <w:color w:val="000000" w:themeColor="text1"/>
          <w:sz w:val="21"/>
          <w:szCs w:val="21"/>
        </w:rPr>
        <w:t xml:space="preserve"> struke, odnosno stručni </w:t>
      </w:r>
      <w:proofErr w:type="spellStart"/>
      <w:r w:rsidRPr="00DB0B3E">
        <w:rPr>
          <w:rFonts w:ascii="Calibri" w:hAnsi="Calibri"/>
          <w:color w:val="000000" w:themeColor="text1"/>
          <w:sz w:val="21"/>
          <w:szCs w:val="21"/>
        </w:rPr>
        <w:t>prvostupnik</w:t>
      </w:r>
      <w:proofErr w:type="spellEnd"/>
      <w:r w:rsidRPr="00DB0B3E">
        <w:rPr>
          <w:rFonts w:ascii="Calibri" w:hAnsi="Calibri"/>
          <w:color w:val="000000" w:themeColor="text1"/>
          <w:sz w:val="21"/>
          <w:szCs w:val="21"/>
        </w:rPr>
        <w:t xml:space="preserve"> struke koji ima najmanje pet godina radnog iskustva na odgovarajućim poslovima i ispunjava o</w:t>
      </w:r>
      <w:r>
        <w:rPr>
          <w:rFonts w:ascii="Calibri" w:hAnsi="Calibri"/>
          <w:color w:val="000000" w:themeColor="text1"/>
          <w:sz w:val="21"/>
          <w:szCs w:val="21"/>
        </w:rPr>
        <w:t xml:space="preserve">stale uvjete za imenovanje te </w:t>
      </w:r>
      <w:r w:rsidRPr="00DB0B3E">
        <w:rPr>
          <w:rFonts w:ascii="Calibri" w:hAnsi="Calibri"/>
          <w:color w:val="000000" w:themeColor="text1"/>
          <w:sz w:val="21"/>
          <w:szCs w:val="21"/>
        </w:rPr>
        <w:t xml:space="preserve"> se može imenovati na radno mjesto pročelnika jedinstvenog upravnog odjela ako se na natječaj ne javi osoba koja ispunjava propisani uvjet stupnja obrazovanja</w:t>
      </w:r>
    </w:p>
    <w:p w:rsidR="00B50F78" w:rsidRDefault="00B50F78"/>
    <w:p w:rsidR="00B50F78" w:rsidRDefault="00B50F78">
      <w:r>
        <w:t>Za pročelnika ne može biti imenovana osoba za čiji prijam postoji zapreka iz članka 15. i 16. Zakona o službenicima i namještenicima u lokalnoj i područnoj (regionalnoj) samoupravi (“Narodne novine” br. 86/08 i 61/11) .</w:t>
      </w:r>
    </w:p>
    <w:p w:rsidR="00B50F78" w:rsidRDefault="00B50F78">
      <w:r>
        <w:t xml:space="preserve"> Osoba koja ima potrebno radno iskustvo na odgovarajućim poslovima, a nema položen državni stručni ispit može se primiti odnosno imenovati na radno mjesto pod uvjetom da ispit položi u roku od godine dana od dana imenovanja u službu. </w:t>
      </w:r>
    </w:p>
    <w:p w:rsidR="00B50F78" w:rsidRDefault="00B50F78">
      <w:r>
        <w:t xml:space="preserve">Osobe se imenuju na neodređeno vrijeme uz uvjet probnog rada od tri mjeseca. </w:t>
      </w:r>
    </w:p>
    <w:p w:rsidR="00B50F78" w:rsidRDefault="00B50F78">
      <w:r>
        <w:t>Na natječaj se mogu javiti osobe oba spola.</w:t>
      </w:r>
    </w:p>
    <w:p w:rsidR="00B50F78" w:rsidRDefault="00B50F78">
      <w:r>
        <w:t xml:space="preserve"> Uz pisanu prijavu kandidati trebaju obavezno priložiti:</w:t>
      </w:r>
    </w:p>
    <w:p w:rsidR="00B50F78" w:rsidRDefault="00B50F78">
      <w:r>
        <w:t xml:space="preserve"> </w:t>
      </w:r>
      <w:r>
        <w:sym w:font="Symbol" w:char="F0B7"/>
      </w:r>
      <w:r>
        <w:t xml:space="preserve"> životopis </w:t>
      </w:r>
    </w:p>
    <w:p w:rsidR="00B50F78" w:rsidRDefault="00B50F78">
      <w:r>
        <w:sym w:font="Symbol" w:char="F0B7"/>
      </w:r>
      <w:r>
        <w:t xml:space="preserve"> domovnicu </w:t>
      </w:r>
    </w:p>
    <w:p w:rsidR="00B50F78" w:rsidRDefault="00B50F78">
      <w:r>
        <w:sym w:font="Symbol" w:char="F0B7"/>
      </w:r>
      <w:r>
        <w:t xml:space="preserve"> dokaz o stručnoj spremi ( preslik</w:t>
      </w:r>
      <w:r w:rsidR="00CC7BA4">
        <w:t>a</w:t>
      </w:r>
      <w:r>
        <w:t xml:space="preserve"> diplome), </w:t>
      </w:r>
    </w:p>
    <w:p w:rsidR="00B50F78" w:rsidRDefault="00B50F78">
      <w:r>
        <w:sym w:font="Symbol" w:char="F0B7"/>
      </w:r>
      <w:r>
        <w:t xml:space="preserve"> dokaz o radnom stažu (preslik</w:t>
      </w:r>
      <w:r w:rsidR="00CC7BA4">
        <w:t>a</w:t>
      </w:r>
      <w:r>
        <w:t xml:space="preserve"> radne knjižice, rješenje, ugovor o radu ili drugi dokaz o radnom iskustvu u struci i na odgovarajućim poslovima), </w:t>
      </w:r>
    </w:p>
    <w:p w:rsidR="00B50F78" w:rsidRDefault="00B50F78">
      <w:r>
        <w:lastRenderedPageBreak/>
        <w:sym w:font="Symbol" w:char="F0B7"/>
      </w:r>
      <w:r>
        <w:t xml:space="preserve"> dokaz o poznavanju rada na računalu </w:t>
      </w:r>
    </w:p>
    <w:p w:rsidR="00B50F78" w:rsidRDefault="00B50F78">
      <w:r>
        <w:sym w:font="Symbol" w:char="F0B7"/>
      </w:r>
      <w:r>
        <w:t xml:space="preserve"> dokaz o položenom državnom stručnom ispitu (preslik</w:t>
      </w:r>
      <w:r w:rsidR="00CC7BA4">
        <w:t>a</w:t>
      </w:r>
      <w:r>
        <w:t xml:space="preserve"> svjedodžbe ili uvjerenja o položenom državnom stručnom ispitu (ako kandidati imaju položen državni stručni ispit),</w:t>
      </w:r>
    </w:p>
    <w:p w:rsidR="00B50F78" w:rsidRDefault="00B50F78">
      <w:r>
        <w:t xml:space="preserve"> </w:t>
      </w:r>
      <w:r>
        <w:sym w:font="Symbol" w:char="F0B7"/>
      </w:r>
      <w:r>
        <w:t xml:space="preserve"> uvjerenje da se protiv kandidata ne vodi istražni ili kazneni postupak (ne stariji od 30dana) </w:t>
      </w:r>
    </w:p>
    <w:p w:rsidR="00B50F78" w:rsidRDefault="00B50F78">
      <w:r>
        <w:sym w:font="Symbol" w:char="F0B7"/>
      </w:r>
      <w:r>
        <w:t xml:space="preserve"> vlastoručno potpisana izjava da za prijam u službu ne postoje zapreke iz članka 15. i 16. Zakona o službenicima i namještenicima u lokalnoj i područnoj (regionalnoj) samoupravi (“Narodne novine”, br. 86/08 i 61/11). </w:t>
      </w:r>
    </w:p>
    <w:p w:rsidR="00B50F78" w:rsidRDefault="00B50F78">
      <w:r>
        <w:t xml:space="preserve">Ako kandidat ostvaruje pravo na prednost pri zapošljavanju prema posebnom zakonu, dužan je u prijavi na natječaj pozvati se na to pravo, dostaviti ispravu iz koje je razvidno to pravo, pri čemu se napominje da takvi kandidati imaju prednost u odnosu na ostale kandidate samo pod jednakim uvjetima. </w:t>
      </w:r>
    </w:p>
    <w:p w:rsidR="000D69B8" w:rsidRDefault="00B50F78">
      <w:r>
        <w:t>Nepravodobne i nepotpune prijave na natječaj neće se razmatrati. Osobe kandidati koji podnesu nepravodobne i nepotpune prijave na natječaj ne smatraju se kandidatima prijavljenim na natječaj.</w:t>
      </w:r>
    </w:p>
    <w:p w:rsidR="000D69B8" w:rsidRDefault="00B50F78">
      <w:r>
        <w:t xml:space="preserve"> Urednom prijavom smatra se prijava koja sadrži sve podatke i priloge navedene u ovom natječaju. </w:t>
      </w:r>
    </w:p>
    <w:p w:rsidR="000D69B8" w:rsidRDefault="00B50F78">
      <w:r>
        <w:t xml:space="preserve">Osoba koja nije podnijela pravodobnu i urednu prijavu ili ne ispunjava formalne uvjete iz ovog natječaja, ne smatra se kandidatom prijavljenim na natječaj i istoj će se dostaviti pisana obavijest u kojoj se navode razlozi zbog kojih se ne smatra kandidatom prijavljenim na natječaj. </w:t>
      </w:r>
    </w:p>
    <w:p w:rsidR="000D69B8" w:rsidRDefault="00B50F78">
      <w:r>
        <w:t xml:space="preserve">Postupak natječaja obuhvaća obveznu provjeru znanja i sposobnosti kandidata. Na prethodnu provjeru znanja i sposobnosti mogu pristupiti samo kandidati koji ispunjavaju formalne uvjete iz natječaja. </w:t>
      </w:r>
    </w:p>
    <w:p w:rsidR="000D69B8" w:rsidRDefault="00B50F78">
      <w:r>
        <w:t>Ako kandidat ne pristupi provjeri, smatra se da je povukao prijavu na javni natječaj.</w:t>
      </w:r>
    </w:p>
    <w:p w:rsidR="000D69B8" w:rsidRPr="000D69B8" w:rsidRDefault="00B50F78">
      <w:pPr>
        <w:rPr>
          <w:color w:val="C00000"/>
        </w:rPr>
      </w:pPr>
      <w:r>
        <w:t xml:space="preserve"> Opis poslova i podaci o plaći radnog mjesta koji se popunjava natječajem, </w:t>
      </w:r>
      <w:r w:rsidRPr="000D69B8">
        <w:rPr>
          <w:color w:val="C00000"/>
        </w:rPr>
        <w:t>način obavljanja prethodne provjere znanja i sposobnosti kandidata navedeni su na web stranici Op</w:t>
      </w:r>
      <w:r w:rsidR="00D71EB4">
        <w:rPr>
          <w:color w:val="C00000"/>
        </w:rPr>
        <w:t xml:space="preserve">ćine Jakšić </w:t>
      </w:r>
      <w:r w:rsidR="00CC7BA4">
        <w:rPr>
          <w:color w:val="C00000"/>
        </w:rPr>
        <w:t>(www.jaksic</w:t>
      </w:r>
      <w:r w:rsidRPr="000D69B8">
        <w:rPr>
          <w:color w:val="C00000"/>
        </w:rPr>
        <w:t>.hr)</w:t>
      </w:r>
      <w:r w:rsidR="00CC7BA4">
        <w:rPr>
          <w:color w:val="C00000"/>
        </w:rPr>
        <w:t xml:space="preserve"> i oglasnoj ploči Općine Jakšić</w:t>
      </w:r>
      <w:r w:rsidRPr="000D69B8">
        <w:rPr>
          <w:color w:val="C00000"/>
        </w:rPr>
        <w:t>.</w:t>
      </w:r>
    </w:p>
    <w:p w:rsidR="000D69B8" w:rsidRDefault="00B50F78">
      <w:r w:rsidRPr="000D69B8">
        <w:rPr>
          <w:color w:val="C00000"/>
        </w:rPr>
        <w:t xml:space="preserve"> Na istoj web-stranici i </w:t>
      </w:r>
      <w:r w:rsidR="00CC7BA4">
        <w:rPr>
          <w:color w:val="C00000"/>
        </w:rPr>
        <w:t>na oglasnoj ploči Općine Jakšić</w:t>
      </w:r>
      <w:r w:rsidRPr="000D69B8">
        <w:rPr>
          <w:color w:val="C00000"/>
        </w:rPr>
        <w:t xml:space="preserve"> objavit će se vrijeme održavanja prethodne provjere znanja i sposobnosti kandidata, najmanje pet dana prije održavanja istog</w:t>
      </w:r>
      <w:r>
        <w:t xml:space="preserve">. </w:t>
      </w:r>
    </w:p>
    <w:p w:rsidR="000D69B8" w:rsidRPr="00D71EB4" w:rsidRDefault="00B50F78">
      <w:pPr>
        <w:rPr>
          <w:b/>
        </w:rPr>
      </w:pPr>
      <w:r>
        <w:t>Prijave na natječaj podnose se u roku od osam (8) dana od dana objave u "Narodnim nov</w:t>
      </w:r>
      <w:r w:rsidR="000D69B8">
        <w:t xml:space="preserve">inama" na adresu: </w:t>
      </w:r>
      <w:r w:rsidR="000D69B8" w:rsidRPr="00D71EB4">
        <w:rPr>
          <w:b/>
        </w:rPr>
        <w:t>Općina Jakšić</w:t>
      </w:r>
      <w:r w:rsidRPr="00D71EB4">
        <w:rPr>
          <w:b/>
        </w:rPr>
        <w:t xml:space="preserve">, </w:t>
      </w:r>
      <w:r w:rsidR="000D69B8" w:rsidRPr="00D71EB4">
        <w:rPr>
          <w:b/>
        </w:rPr>
        <w:t>Osječka 39</w:t>
      </w:r>
      <w:r w:rsidRPr="00D71EB4">
        <w:rPr>
          <w:b/>
        </w:rPr>
        <w:t xml:space="preserve">, </w:t>
      </w:r>
      <w:r w:rsidR="000D69B8" w:rsidRPr="00D71EB4">
        <w:rPr>
          <w:b/>
        </w:rPr>
        <w:t>34308 Jakšić</w:t>
      </w:r>
      <w:r w:rsidRPr="00D71EB4">
        <w:rPr>
          <w:b/>
        </w:rPr>
        <w:t xml:space="preserve">, s naznakom „Natječaj za imenovanje pročelnika - ne otvaraj“ </w:t>
      </w:r>
    </w:p>
    <w:p w:rsidR="000D69B8" w:rsidRDefault="00B50F78">
      <w:r>
        <w:t xml:space="preserve">O rezultatima natječaja kandidati će se izvijestiti u zakonskom roku. </w:t>
      </w:r>
    </w:p>
    <w:p w:rsidR="00D71EB4" w:rsidRDefault="00B50F78">
      <w:r>
        <w:t>PRILOG 2.</w:t>
      </w:r>
    </w:p>
    <w:p w:rsidR="000D69B8" w:rsidRDefault="00B50F78">
      <w:r>
        <w:t xml:space="preserve"> Podaci vezani uz natječaj za imenovanje pročelnika Jedinstveno</w:t>
      </w:r>
      <w:r w:rsidR="000D69B8">
        <w:t>g upravnog odjela Općine Jakšić</w:t>
      </w:r>
      <w:r>
        <w:t xml:space="preserve">, </w:t>
      </w:r>
    </w:p>
    <w:p w:rsidR="000D69B8" w:rsidRDefault="00B50F78">
      <w:r>
        <w:t>1 izvršitelj/</w:t>
      </w:r>
      <w:proofErr w:type="spellStart"/>
      <w:r>
        <w:t>ica</w:t>
      </w:r>
      <w:proofErr w:type="spellEnd"/>
      <w:r>
        <w:t xml:space="preserve"> na neodređeno vrijeme </w:t>
      </w:r>
    </w:p>
    <w:p w:rsidR="000D69B8" w:rsidRDefault="00B50F78">
      <w:r>
        <w:t>Opis poslova i zadaća:</w:t>
      </w:r>
    </w:p>
    <w:p w:rsidR="000D69B8" w:rsidRDefault="00B50F78">
      <w:r>
        <w:t xml:space="preserve"> - rukovodi Jedinstvenim upravnim odjelom u skladu sa zakonom i drugim propisima </w:t>
      </w:r>
    </w:p>
    <w:p w:rsidR="000D69B8" w:rsidRDefault="00B50F78">
      <w:r>
        <w:t xml:space="preserve">- organizira, brine o izvršavanju i nadzire obavljanje poslova, daje upute za rad zaposlenima i koordinira rad Jedinstvenog upravnog odjela </w:t>
      </w:r>
    </w:p>
    <w:p w:rsidR="000D69B8" w:rsidRDefault="00B50F78">
      <w:r>
        <w:lastRenderedPageBreak/>
        <w:t xml:space="preserve">- obavlja poslove u svezi pripremanja sjednica općinskog vijeća, komisija i odbora općinskog vijeća, </w:t>
      </w:r>
    </w:p>
    <w:p w:rsidR="000D69B8" w:rsidRDefault="00B50F78">
      <w:r>
        <w:t xml:space="preserve">- brine o zakonitom radu općinskog vijeća </w:t>
      </w:r>
    </w:p>
    <w:p w:rsidR="000D69B8" w:rsidRDefault="00B50F78">
      <w:r>
        <w:t>- provodi neposredan nadzor nad radom u Jedinstvenom upravnom odjelu;</w:t>
      </w:r>
    </w:p>
    <w:p w:rsidR="000D69B8" w:rsidRDefault="00B50F78">
      <w:r>
        <w:t xml:space="preserve"> - poduzima mjere za osiguranje učinkovitosti u radu, brine o stručnom osposobljavanju i usavršavanju djelatnika i o urednom i pravilnom korištenju imovine i sredstava </w:t>
      </w:r>
    </w:p>
    <w:p w:rsidR="000D69B8" w:rsidRDefault="00B50F78">
      <w:r>
        <w:t xml:space="preserve">- prati propise iz nadležnosti Jedinstvenog upravnog odjela </w:t>
      </w:r>
    </w:p>
    <w:p w:rsidR="000D69B8" w:rsidRDefault="00B50F78">
      <w:r>
        <w:t xml:space="preserve">- poduzima mjere za utvrđivanje odgovornosti za povrede službene dužnosti </w:t>
      </w:r>
    </w:p>
    <w:p w:rsidR="000D69B8" w:rsidRDefault="00B50F78">
      <w:r>
        <w:t xml:space="preserve">- osigurava suradnju Jedinstvenog upravnog odjela s tijelima državne uprave, tijelima lokalne i regionalne (područne) samouprave i drugim institucijama </w:t>
      </w:r>
    </w:p>
    <w:p w:rsidR="000D69B8" w:rsidRDefault="00B50F78">
      <w:r>
        <w:t>- priprema nacrte općih akata, programa i izvješća, sudjeluje u pripremi proračuna i plana rada</w:t>
      </w:r>
    </w:p>
    <w:p w:rsidR="000D69B8" w:rsidRDefault="00B50F78">
      <w:r>
        <w:t xml:space="preserve"> - pruža usluge građanima za njihovo bolje sudjelovanje u upravljanju lokalnom samoupravom </w:t>
      </w:r>
    </w:p>
    <w:p w:rsidR="000D69B8" w:rsidRDefault="00B50F78">
      <w:r>
        <w:t>- obavlja i druge poslove po nalogu načelnika</w:t>
      </w:r>
    </w:p>
    <w:p w:rsidR="001A51B5" w:rsidRPr="001A51B5" w:rsidRDefault="00B50F78">
      <w:pPr>
        <w:rPr>
          <w:b/>
          <w:u w:val="single"/>
        </w:rPr>
      </w:pPr>
      <w:r w:rsidRPr="001A51B5">
        <w:rPr>
          <w:b/>
          <w:u w:val="single"/>
        </w:rPr>
        <w:t xml:space="preserve"> Plaća: </w:t>
      </w:r>
    </w:p>
    <w:p w:rsidR="000D69B8" w:rsidRDefault="00B50F78">
      <w:r>
        <w:t>Plaću čini umnožak koeficijenta slož</w:t>
      </w:r>
      <w:r w:rsidR="000D69B8">
        <w:t>enosti poslova radnog mjesta – 3,85</w:t>
      </w:r>
      <w:r>
        <w:t xml:space="preserve"> i osnovice za obračun plaće u visini od </w:t>
      </w:r>
      <w:r w:rsidR="001A51B5">
        <w:t>2160</w:t>
      </w:r>
      <w:r>
        <w:t xml:space="preserve">,00 uvećan za 0,5 % za svaku navršenu godinu radnog staža. </w:t>
      </w:r>
    </w:p>
    <w:p w:rsidR="001A51B5" w:rsidRPr="001A51B5" w:rsidRDefault="00B50F78">
      <w:pPr>
        <w:rPr>
          <w:b/>
          <w:u w:val="single"/>
        </w:rPr>
      </w:pPr>
      <w:r w:rsidRPr="001A51B5">
        <w:rPr>
          <w:b/>
          <w:u w:val="single"/>
        </w:rPr>
        <w:t xml:space="preserve">Provjera znanja i sposobnosti: </w:t>
      </w:r>
    </w:p>
    <w:p w:rsidR="001A51B5" w:rsidRDefault="00B50F78">
      <w:r>
        <w:t>Prethodna provjera znanja i sposobnosti kandidata obavit će se putem pisanog testiranja i intervjua. Mjesto i vrijeme održavanja pismene provjere (testiranja) bit će objavljen</w:t>
      </w:r>
      <w:r w:rsidR="001A51B5">
        <w:t>o na web-stranici Općine Jakšić (www.jaksic</w:t>
      </w:r>
      <w:r>
        <w:t>.hr) i na oglasnoj ploči Općine</w:t>
      </w:r>
      <w:r w:rsidR="001A51B5">
        <w:t xml:space="preserve"> Jakšić</w:t>
      </w:r>
      <w:r>
        <w:t xml:space="preserve">, najmanje pet dana prije održavanja provjere. Na intervju će se telefonskim putem pozvati samo kandidati koji ostvare najmanje 50% ukupnog broja bodova na pismenoj provjeri (testiranju). </w:t>
      </w:r>
    </w:p>
    <w:p w:rsidR="001A51B5" w:rsidRDefault="00B50F78">
      <w:r>
        <w:t>Pravni i drugi izvori za pripremanje kandidata za testiranje i provjeru znanja i sposobnosti bitnih za obavljanje poslova pročelnika:</w:t>
      </w:r>
    </w:p>
    <w:p w:rsidR="001A51B5" w:rsidRDefault="00B50F78">
      <w:r>
        <w:t xml:space="preserve"> </w:t>
      </w:r>
      <w:r>
        <w:sym w:font="Symbol" w:char="F0B7"/>
      </w:r>
      <w:r>
        <w:t xml:space="preserve"> Zakon o lokalnoj i područnoj (regionalnoj) samoupravi (“Narodne novine” br. 33/01, 60/01 – vjerodostojno tumačenje, 129/05, 109/07, 128/08, 36/09, 150/11 i 144/12</w:t>
      </w:r>
      <w:r w:rsidR="00CC7BA4">
        <w:t>; 19/13 i 137/15</w:t>
      </w:r>
      <w:r>
        <w:t xml:space="preserve">) </w:t>
      </w:r>
    </w:p>
    <w:p w:rsidR="001A51B5" w:rsidRDefault="00B50F78">
      <w:r>
        <w:sym w:font="Symbol" w:char="F0B7"/>
      </w:r>
      <w:r>
        <w:t xml:space="preserve"> Zakon o službenicima i namještenicima u lok</w:t>
      </w:r>
      <w:r w:rsidR="00CC7BA4">
        <w:t>al</w:t>
      </w:r>
      <w:r>
        <w:t xml:space="preserve">noj i područnoj (regionalnoj) samoupravi (“Narodne novine br. 86/08 i 61/11) </w:t>
      </w:r>
    </w:p>
    <w:p w:rsidR="001C25A7" w:rsidRPr="00DB0B3E" w:rsidRDefault="00DB0B3E">
      <w:r>
        <w:sym w:font="Symbol" w:char="F0B7"/>
      </w:r>
      <w:r w:rsidR="001C25A7" w:rsidRPr="00096439">
        <w:rPr>
          <w:rFonts w:cs="Arial"/>
          <w:color w:val="000000" w:themeColor="text1"/>
          <w:shd w:val="clear" w:color="auto" w:fill="FFFFFF"/>
        </w:rPr>
        <w:t>Zakon o lokalnim porezima („Narodne novine“ broj 115/16)</w:t>
      </w:r>
    </w:p>
    <w:p w:rsidR="001A51B5" w:rsidRDefault="00B50F78">
      <w:r>
        <w:sym w:font="Symbol" w:char="F0B7"/>
      </w:r>
      <w:r>
        <w:t xml:space="preserve"> Zakon o općem upravnom postupku (“Narodne novine” br. 47/09) </w:t>
      </w:r>
    </w:p>
    <w:p w:rsidR="001A51B5" w:rsidRDefault="00B50F78">
      <w:r>
        <w:sym w:font="Symbol" w:char="F0B7"/>
      </w:r>
      <w:r>
        <w:t xml:space="preserve"> Zakon o proračunu (“Narodne novine” br. 87/08 i 136/12</w:t>
      </w:r>
      <w:r w:rsidR="00CC7BA4">
        <w:t xml:space="preserve"> i 15/15</w:t>
      </w:r>
      <w:r>
        <w:t xml:space="preserve">) </w:t>
      </w:r>
    </w:p>
    <w:p w:rsidR="001A51B5" w:rsidRDefault="00B50F78">
      <w:r>
        <w:sym w:font="Symbol" w:char="F0B7"/>
      </w:r>
      <w:r w:rsidR="001A51B5">
        <w:t xml:space="preserve"> Statut Općine Jakšić</w:t>
      </w:r>
      <w:r>
        <w:t xml:space="preserve"> (“Službeni glasnik </w:t>
      </w:r>
      <w:r w:rsidR="001A51B5">
        <w:t>Općine Jašić</w:t>
      </w:r>
      <w:r>
        <w:t xml:space="preserve"> br. 7</w:t>
      </w:r>
      <w:r w:rsidR="001A51B5">
        <w:t>7/1</w:t>
      </w:r>
      <w:r w:rsidR="00096439">
        <w:t>3, 83/14</w:t>
      </w:r>
      <w:bookmarkStart w:id="0" w:name="_GoBack"/>
      <w:bookmarkEnd w:id="0"/>
      <w:r>
        <w:t xml:space="preserve"> ) </w:t>
      </w:r>
    </w:p>
    <w:p w:rsidR="001A51B5" w:rsidRDefault="00B50F78">
      <w:r>
        <w:t xml:space="preserve">PRILOG 3. PRAVILA I POSTUPAK TESTIRANJA </w:t>
      </w:r>
    </w:p>
    <w:p w:rsidR="001A51B5" w:rsidRDefault="00B50F78">
      <w:r>
        <w:t xml:space="preserve">Po dolasku na provjeru znanja, od kandidata će biti zatraženo predočavanje odgovarajuće identifikacijske isprave radi utvrđivanja identiteta. Kandidati koji ne mogu dokazati identitet neće moći pristupiti provjeri. </w:t>
      </w:r>
    </w:p>
    <w:p w:rsidR="001A51B5" w:rsidRDefault="00B50F78">
      <w:r>
        <w:lastRenderedPageBreak/>
        <w:t xml:space="preserve">Za kandidata koji ne pristupi provjeri smatrat će se da je povukao prijavu na javni natječaj. </w:t>
      </w:r>
    </w:p>
    <w:p w:rsidR="001A51B5" w:rsidRDefault="00B50F78">
      <w:r>
        <w:t>Po utvrđivanju identiteta, kandidatima će biti podijeljena pitanja za provjeru znanja.</w:t>
      </w:r>
    </w:p>
    <w:p w:rsidR="001A51B5" w:rsidRDefault="00B50F78">
      <w:r>
        <w:t xml:space="preserve"> Navedena pismena provjera traje najduže 60 minuta. Kandidati su se dužni pridržavati utvrđenog vremena i rasporeda testiranja. </w:t>
      </w:r>
    </w:p>
    <w:p w:rsidR="001A51B5" w:rsidRDefault="00B50F78">
      <w:r>
        <w:t xml:space="preserve">Za vrijeme provjere znanja i sposobnosti nije dopušteno: </w:t>
      </w:r>
    </w:p>
    <w:p w:rsidR="001A51B5" w:rsidRDefault="00B50F78">
      <w:r>
        <w:sym w:font="Symbol" w:char="F0B7"/>
      </w:r>
      <w:r>
        <w:t xml:space="preserve"> koristiti se bilo kakvom literaturom odnosno bilješkama; </w:t>
      </w:r>
    </w:p>
    <w:p w:rsidR="001A51B5" w:rsidRDefault="00B50F78">
      <w:r>
        <w:sym w:font="Symbol" w:char="F0B7"/>
      </w:r>
      <w:r>
        <w:t xml:space="preserve"> koristiti mobitel ili druga komunikacijska sredstva; </w:t>
      </w:r>
    </w:p>
    <w:p w:rsidR="001A51B5" w:rsidRDefault="00B50F78">
      <w:r>
        <w:sym w:font="Symbol" w:char="F0B7"/>
      </w:r>
      <w:r>
        <w:t xml:space="preserve"> napuštati prostoriju u kojoj se provjera odvija; </w:t>
      </w:r>
    </w:p>
    <w:p w:rsidR="001A51B5" w:rsidRDefault="00B50F78">
      <w:r>
        <w:sym w:font="Symbol" w:char="F0B7"/>
      </w:r>
      <w:r>
        <w:t xml:space="preserve"> razgovarati s ostalim kandidatima </w:t>
      </w:r>
    </w:p>
    <w:p w:rsidR="001A51B5" w:rsidRDefault="00B50F78">
      <w:r>
        <w:sym w:font="Symbol" w:char="F0B7"/>
      </w:r>
      <w:r>
        <w:t xml:space="preserve"> niti na bilo koji drugi način remetiti koncentraciju kandidata. </w:t>
      </w:r>
    </w:p>
    <w:p w:rsidR="001A51B5" w:rsidRDefault="00B50F78">
      <w:r>
        <w:t xml:space="preserve">Kandidati koji će se ponašati neprimjereno ili će prekršiti jedno od gore navedenih pravila biti će udaljeni s testiranja, a njihov rezultat i rad Povjerenstvo neće bodovati. </w:t>
      </w:r>
    </w:p>
    <w:p w:rsidR="001A51B5" w:rsidRDefault="00B50F78">
      <w:r>
        <w:t xml:space="preserve">Maksimalno ostvariv </w:t>
      </w:r>
      <w:r w:rsidR="001A51B5">
        <w:t>broj bodova na pismenoj provjer</w:t>
      </w:r>
      <w:r>
        <w:t>i (testiranju) je 20. Smatra se da su kandidati zadovoljili na testiranju ako su za provjeru znanja dobili najmanje 10 bodova.</w:t>
      </w:r>
    </w:p>
    <w:p w:rsidR="001A51B5" w:rsidRDefault="00B50F78">
      <w:r>
        <w:t>Kandidati koji su uspješno položili testove, pristupit će razgovoru s Povjerenstvom (intervju).</w:t>
      </w:r>
    </w:p>
    <w:p w:rsidR="001A51B5" w:rsidRDefault="00B50F78">
      <w:r>
        <w:t xml:space="preserve"> Povjerenstvo kroz razgovor s kandidatima utvrđuje interese, profesionalne ciljeve i motivaciju kandidata za rad u jedinici lokalne samouprave.</w:t>
      </w:r>
      <w:r w:rsidR="001A51B5">
        <w:t xml:space="preserve"> </w:t>
      </w:r>
      <w:r>
        <w:t xml:space="preserve">Rezultati intervjua boduju se na isti način kao i testiranje. </w:t>
      </w:r>
    </w:p>
    <w:p w:rsidR="001A51B5" w:rsidRDefault="00B50F78">
      <w:r>
        <w:t>Nakon razgovora – intervjua maksimalno ostvariv sveukupni broj bodova je 40.</w:t>
      </w:r>
    </w:p>
    <w:p w:rsidR="001A51B5" w:rsidRDefault="00B50F78">
      <w:r>
        <w:t xml:space="preserve"> Kandidati koji su pristupili testiranju imaju pravo uvida u rezultate provedenog postupka.</w:t>
      </w:r>
    </w:p>
    <w:p w:rsidR="001A51B5" w:rsidRDefault="00B50F78">
      <w:r>
        <w:t xml:space="preserve"> Nakon provedenog testiranja i intervjua Povjerenstvo utvrđuje rang listu kandidata prema ukupnom broju bodova ostvarenih na testiranju i intervju.</w:t>
      </w:r>
    </w:p>
    <w:p w:rsidR="001A51B5" w:rsidRDefault="00B50F78">
      <w:r>
        <w:t xml:space="preserve"> Povjerenstvo za izbor pročelnika dostavlja Općinskom načelniku Izvješće o provedenom postupku, koje potpisuju svi članovi Povjerenstva. </w:t>
      </w:r>
    </w:p>
    <w:p w:rsidR="001A51B5" w:rsidRDefault="001A51B5">
      <w:r>
        <w:t>Općinski načelnik Općine Jakšić</w:t>
      </w:r>
      <w:r w:rsidR="00B50F78">
        <w:t xml:space="preserve"> donosi rješenje o imenovanju pročelnika, koje će biti dostavljeno svim kandidatima prijavljenim na javni natječaj koji su pristupili provjeri znanja.</w:t>
      </w:r>
    </w:p>
    <w:p w:rsidR="001A51B5" w:rsidRDefault="00B50F78">
      <w:r>
        <w:t xml:space="preserve">Izabrani kandidat mora dostaviti uvjerenje o zdravstvenoj sposobnosti prije donošenja rješenja o imenovanju. </w:t>
      </w:r>
    </w:p>
    <w:p w:rsidR="001A51B5" w:rsidRDefault="00B50F78">
      <w:r>
        <w:t xml:space="preserve">Kandidat za pročelnika koji nije zadovoljan rješenjem o imenovanju izabranog kandidata ima pravo pokrenuti upravni spor u roku 30 dana od dana dostave rješenja o imenovanju. </w:t>
      </w:r>
    </w:p>
    <w:p w:rsidR="00E90FF7" w:rsidRDefault="001A51B5">
      <w:r>
        <w:t>OPĆINA JAKŠIĆ</w:t>
      </w:r>
    </w:p>
    <w:sectPr w:rsidR="00E9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8"/>
    <w:rsid w:val="00096439"/>
    <w:rsid w:val="000D69B8"/>
    <w:rsid w:val="001A51B5"/>
    <w:rsid w:val="001C25A7"/>
    <w:rsid w:val="00466E50"/>
    <w:rsid w:val="006C1BB7"/>
    <w:rsid w:val="00B50F78"/>
    <w:rsid w:val="00C93E15"/>
    <w:rsid w:val="00CC7BA4"/>
    <w:rsid w:val="00D71EB4"/>
    <w:rsid w:val="00DB0B3E"/>
    <w:rsid w:val="00E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92B8"/>
  <w15:chartTrackingRefBased/>
  <w15:docId w15:val="{43731F96-7FF4-4866-9A4B-CA7BE4EA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Jakšić Općina</dc:creator>
  <cp:keywords/>
  <dc:description/>
  <cp:lastModifiedBy>Jakšić Općina</cp:lastModifiedBy>
  <cp:revision>2</cp:revision>
  <cp:lastPrinted>2017-08-10T07:41:00Z</cp:lastPrinted>
  <dcterms:created xsi:type="dcterms:W3CDTF">2017-08-11T04:50:00Z</dcterms:created>
  <dcterms:modified xsi:type="dcterms:W3CDTF">2017-08-11T04:50:00Z</dcterms:modified>
</cp:coreProperties>
</file>